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8" w:rsidRDefault="00782B28" w:rsidP="00782B28">
      <w:pPr>
        <w:spacing w:before="100" w:beforeAutospacing="1" w:after="100" w:afterAutospacing="1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To: Cataloging Staff</w:t>
      </w:r>
      <w:r>
        <w:rPr>
          <w:rFonts w:asciiTheme="minorHAnsi" w:hAnsiTheme="minorHAnsi" w:cstheme="minorBidi"/>
          <w:b/>
          <w:bCs/>
          <w:sz w:val="22"/>
          <w:szCs w:val="22"/>
        </w:rPr>
        <w:br/>
        <w:t>From: Catalog Management Group (CMG</w:t>
      </w:r>
      <w:proofErr w:type="gramStart"/>
      <w:r>
        <w:rPr>
          <w:rFonts w:asciiTheme="minorHAnsi" w:hAnsiTheme="minorHAnsi" w:cstheme="minorBidi"/>
          <w:b/>
          <w:bCs/>
          <w:sz w:val="22"/>
          <w:szCs w:val="22"/>
        </w:rPr>
        <w:t>)</w:t>
      </w:r>
      <w:proofErr w:type="gramEnd"/>
      <w:r>
        <w:rPr>
          <w:rFonts w:asciiTheme="minorHAnsi" w:hAnsiTheme="minorHAnsi" w:cstheme="minorBidi"/>
          <w:b/>
          <w:bCs/>
          <w:sz w:val="22"/>
          <w:szCs w:val="22"/>
        </w:rPr>
        <w:br/>
        <w:t>Date: April 11, 2013</w:t>
      </w:r>
    </w:p>
    <w:p w:rsidR="00782B28" w:rsidRDefault="00782B28" w:rsidP="00782B28">
      <w:pPr>
        <w:spacing w:before="100" w:beforeAutospacing="1" w:after="100" w:afterAutospacing="1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Media with online counterparts </w:t>
      </w:r>
    </w:p>
    <w:p w:rsidR="00782B28" w:rsidRDefault="00782B28" w:rsidP="00782B28">
      <w:pPr>
        <w:spacing w:before="100" w:beforeAutospacing="1" w:after="100" w:afterAutospacing="1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Direct access electronic resources (e.g</w:t>
      </w:r>
      <w:proofErr w:type="gramStart"/>
      <w:r>
        <w:rPr>
          <w:rFonts w:asciiTheme="minorHAnsi" w:hAnsiTheme="minorHAnsi" w:cstheme="minorBidi"/>
          <w:sz w:val="22"/>
          <w:szCs w:val="22"/>
        </w:rPr>
        <w:t>..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CD-ROMs, photo CDs, DVD-ROMs, floppy discs, memory sticks, computer tape cassettes, reels, etc.), which have online counterparts (or remote access; e.g. </w:t>
      </w:r>
      <w:r>
        <w:rPr>
          <w:rFonts w:asciiTheme="minorHAnsi" w:hAnsiTheme="minorHAnsi" w:cstheme="minorBidi"/>
          <w:color w:val="000000"/>
          <w:sz w:val="22"/>
          <w:szCs w:val="22"/>
        </w:rPr>
        <w:t>e-journals, titles supplied by aggregator services, databases, web sites, images, sound files, etc.</w:t>
      </w:r>
      <w:r>
        <w:rPr>
          <w:rFonts w:asciiTheme="minorHAnsi" w:hAnsiTheme="minorHAnsi" w:cstheme="minorBidi"/>
          <w:sz w:val="22"/>
          <w:szCs w:val="22"/>
        </w:rPr>
        <w:t>), are to</w:t>
      </w:r>
      <w:bookmarkStart w:id="0" w:name="_GoBack"/>
      <w:bookmarkEnd w:id="0"/>
      <w:r>
        <w:rPr>
          <w:rFonts w:asciiTheme="minorHAnsi" w:hAnsiTheme="minorHAnsi" w:cstheme="minorBidi"/>
          <w:sz w:val="22"/>
          <w:szCs w:val="22"/>
        </w:rPr>
        <w:t xml:space="preserve"> be cataloged separately; the URL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should </w:t>
      </w:r>
      <w:r>
        <w:rPr>
          <w:rFonts w:asciiTheme="minorHAnsi" w:hAnsiTheme="minorHAnsi" w:cstheme="minorBidi"/>
          <w:b/>
          <w:bCs/>
          <w:sz w:val="22"/>
          <w:szCs w:val="22"/>
        </w:rPr>
        <w:t>not</w:t>
      </w:r>
      <w:r>
        <w:rPr>
          <w:rFonts w:asciiTheme="minorHAnsi" w:hAnsiTheme="minorHAnsi" w:cstheme="minorBidi"/>
          <w:sz w:val="22"/>
          <w:szCs w:val="22"/>
        </w:rPr>
        <w:t xml:space="preserve"> be added to the direct access electronic resource record.  A new bibliographic record should be created for each format.  </w:t>
      </w:r>
    </w:p>
    <w:p w:rsidR="00782B28" w:rsidRDefault="00782B28" w:rsidP="00782B28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782B28" w:rsidRDefault="00782B28" w:rsidP="00782B2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002C3" w:rsidRDefault="00782B28">
      <w:r>
        <w:t xml:space="preserve"> </w:t>
      </w:r>
    </w:p>
    <w:sectPr w:rsidR="0090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44B"/>
    <w:multiLevelType w:val="multilevel"/>
    <w:tmpl w:val="6F6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28"/>
    <w:rsid w:val="00782B28"/>
    <w:rsid w:val="009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2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B28"/>
    <w:rPr>
      <w:color w:val="0000FF" w:themeColor="hyperlink"/>
      <w:u w:val="single"/>
    </w:rPr>
  </w:style>
  <w:style w:type="paragraph" w:customStyle="1" w:styleId="default">
    <w:name w:val="default"/>
    <w:basedOn w:val="Normal"/>
    <w:rsid w:val="00782B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2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B28"/>
    <w:rPr>
      <w:color w:val="0000FF" w:themeColor="hyperlink"/>
      <w:u w:val="single"/>
    </w:rPr>
  </w:style>
  <w:style w:type="paragraph" w:customStyle="1" w:styleId="default">
    <w:name w:val="default"/>
    <w:basedOn w:val="Normal"/>
    <w:rsid w:val="00782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2013-04-24T16:53:00Z</dcterms:created>
  <dcterms:modified xsi:type="dcterms:W3CDTF">2013-04-24T16:56:00Z</dcterms:modified>
</cp:coreProperties>
</file>